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49" w:rsidRPr="0071427F" w:rsidRDefault="0071427F" w:rsidP="0071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419D0C1" wp14:editId="0D6A3417">
            <wp:extent cx="5942018" cy="909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149" w:rsidRPr="00057BD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871149" w:rsidRPr="00057BD7" w:rsidRDefault="00871149" w:rsidP="00871149">
      <w:pPr>
        <w:shd w:val="clear" w:color="auto" w:fill="FFFFFF"/>
        <w:spacing w:after="0" w:line="288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57BD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предмету «Изобразительное </w:t>
      </w:r>
      <w:r w:rsidR="0056287D" w:rsidRPr="00057BD7">
        <w:rPr>
          <w:rFonts w:ascii="Times New Roman" w:hAnsi="Times New Roman" w:cs="Times New Roman"/>
          <w:color w:val="000000"/>
          <w:sz w:val="28"/>
          <w:szCs w:val="28"/>
        </w:rPr>
        <w:t>искусство»</w:t>
      </w:r>
      <w:r w:rsidRPr="00057BD7">
        <w:rPr>
          <w:rFonts w:ascii="Times New Roman" w:hAnsi="Times New Roman" w:cs="Times New Roman"/>
          <w:color w:val="000000"/>
          <w:sz w:val="28"/>
          <w:szCs w:val="28"/>
        </w:rPr>
        <w:t xml:space="preserve"> 4 класс создана н</w:t>
      </w:r>
      <w:r w:rsidR="00AB4FCE" w:rsidRPr="00057BD7">
        <w:rPr>
          <w:rFonts w:ascii="Times New Roman" w:hAnsi="Times New Roman" w:cs="Times New Roman"/>
          <w:color w:val="000000"/>
          <w:sz w:val="28"/>
          <w:szCs w:val="28"/>
        </w:rPr>
        <w:t xml:space="preserve">а основе федерального </w:t>
      </w:r>
      <w:r w:rsidRPr="00057BD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057BD7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057BD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57BD7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057BD7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  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BD7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57BD7">
        <w:rPr>
          <w:rFonts w:ascii="Times New Roman" w:hAnsi="Times New Roman" w:cs="Times New Roman"/>
          <w:sz w:val="28"/>
          <w:szCs w:val="28"/>
        </w:rPr>
        <w:tab/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57BD7">
        <w:rPr>
          <w:rFonts w:ascii="Times New Roman" w:hAnsi="Times New Roman" w:cs="Times New Roman"/>
          <w:sz w:val="28"/>
          <w:szCs w:val="28"/>
        </w:rPr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57BD7">
        <w:rPr>
          <w:rFonts w:ascii="Times New Roman" w:hAnsi="Times New Roman" w:cs="Times New Roman"/>
          <w:sz w:val="28"/>
          <w:szCs w:val="28"/>
        </w:rPr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057BD7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057BD7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BD7">
        <w:rPr>
          <w:rFonts w:ascii="Times New Roman" w:hAnsi="Times New Roman" w:cs="Times New Roman"/>
          <w:sz w:val="28"/>
          <w:szCs w:val="28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BD7">
        <w:rPr>
          <w:rFonts w:ascii="Times New Roman" w:hAnsi="Times New Roman" w:cs="Times New Roman"/>
          <w:sz w:val="28"/>
          <w:szCs w:val="28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lastRenderedPageBreak/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     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3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057BD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57BD7">
        <w:rPr>
          <w:rFonts w:ascii="Times New Roman" w:hAnsi="Times New Roman"/>
          <w:sz w:val="28"/>
          <w:szCs w:val="28"/>
        </w:rPr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 w:rsidRPr="00057BD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57BD7">
        <w:rPr>
          <w:rFonts w:ascii="Times New Roman" w:hAnsi="Times New Roman"/>
          <w:sz w:val="28"/>
          <w:szCs w:val="28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 w:rsidRPr="00057BD7">
        <w:rPr>
          <w:rFonts w:ascii="Times New Roman" w:hAnsi="Times New Roman"/>
          <w:color w:val="000000"/>
          <w:spacing w:val="-3"/>
          <w:sz w:val="28"/>
          <w:szCs w:val="28"/>
        </w:rPr>
        <w:t>природные и искусственные материалы, отделка готовых изделий</w:t>
      </w:r>
      <w:r w:rsidRPr="00057BD7">
        <w:rPr>
          <w:rFonts w:ascii="Times New Roman" w:hAnsi="Times New Roman"/>
          <w:sz w:val="28"/>
          <w:szCs w:val="28"/>
        </w:rPr>
        <w:t xml:space="preserve">).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1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057BD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Основные содержательные линии 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ab/>
        <w:t xml:space="preserve">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</w:t>
      </w:r>
      <w:r w:rsidRPr="00057BD7">
        <w:rPr>
          <w:rFonts w:ascii="Times New Roman" w:hAnsi="Times New Roman"/>
          <w:sz w:val="28"/>
          <w:szCs w:val="28"/>
        </w:rPr>
        <w:lastRenderedPageBreak/>
        <w:t>изобразительного искусства»; «Художественное творчество и его связь с окружающей жизнью.</w:t>
      </w:r>
    </w:p>
    <w:p w:rsidR="00871149" w:rsidRPr="00057BD7" w:rsidRDefault="00871149" w:rsidP="00871149">
      <w:pPr>
        <w:spacing w:after="0" w:line="288" w:lineRule="auto"/>
        <w:ind w:firstLine="691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871149" w:rsidRPr="00057BD7" w:rsidRDefault="00871149" w:rsidP="00871149">
      <w:pPr>
        <w:spacing w:after="0" w:line="288" w:lineRule="auto"/>
        <w:ind w:firstLine="691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871149" w:rsidRPr="00057BD7" w:rsidRDefault="00871149" w:rsidP="00871149">
      <w:pPr>
        <w:spacing w:after="0" w:line="288" w:lineRule="auto"/>
        <w:ind w:firstLine="691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871149" w:rsidRPr="00057BD7" w:rsidRDefault="00871149" w:rsidP="00871149">
      <w:pPr>
        <w:pStyle w:val="2"/>
        <w:spacing w:line="288" w:lineRule="auto"/>
        <w:ind w:firstLine="691"/>
        <w:jc w:val="left"/>
        <w:rPr>
          <w:b/>
          <w:szCs w:val="28"/>
        </w:rPr>
      </w:pPr>
      <w:r w:rsidRPr="00057BD7">
        <w:rPr>
          <w:szCs w:val="28"/>
        </w:rPr>
        <w:tab/>
      </w:r>
      <w:r w:rsidRPr="00057BD7">
        <w:rPr>
          <w:b/>
          <w:szCs w:val="28"/>
        </w:rPr>
        <w:t>Цели обучения</w:t>
      </w:r>
    </w:p>
    <w:p w:rsidR="00871149" w:rsidRPr="00057BD7" w:rsidRDefault="00871149" w:rsidP="00871149">
      <w:pPr>
        <w:pStyle w:val="2"/>
        <w:spacing w:line="288" w:lineRule="auto"/>
        <w:ind w:firstLine="691"/>
        <w:jc w:val="left"/>
        <w:rPr>
          <w:szCs w:val="28"/>
        </w:rPr>
      </w:pPr>
      <w:r w:rsidRPr="00057BD7">
        <w:rPr>
          <w:szCs w:val="28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 </w:t>
      </w:r>
      <w:r w:rsidRPr="00057BD7">
        <w:rPr>
          <w:rFonts w:ascii="Times New Roman" w:hAnsi="Times New Roman"/>
          <w:sz w:val="28"/>
          <w:szCs w:val="28"/>
        </w:rPr>
        <w:tab/>
        <w:t xml:space="preserve">• </w:t>
      </w:r>
      <w:r w:rsidRPr="00057BD7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Pr="00057BD7">
        <w:rPr>
          <w:rFonts w:ascii="Times New Roman" w:hAnsi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• </w:t>
      </w:r>
      <w:r w:rsidRPr="00057BD7">
        <w:rPr>
          <w:rFonts w:ascii="Times New Roman" w:hAnsi="Times New Roman"/>
          <w:b/>
          <w:i/>
          <w:sz w:val="28"/>
          <w:szCs w:val="28"/>
        </w:rPr>
        <w:t>освоение</w:t>
      </w:r>
      <w:r w:rsidRPr="00057BD7">
        <w:rPr>
          <w:rFonts w:ascii="Times New Roman" w:hAnsi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• </w:t>
      </w:r>
      <w:r w:rsidRPr="00057BD7">
        <w:rPr>
          <w:rFonts w:ascii="Times New Roman" w:hAnsi="Times New Roman"/>
          <w:b/>
          <w:i/>
          <w:sz w:val="28"/>
          <w:szCs w:val="28"/>
        </w:rPr>
        <w:t xml:space="preserve">овладение </w:t>
      </w:r>
      <w:r w:rsidRPr="00057BD7">
        <w:rPr>
          <w:rFonts w:ascii="Times New Roman" w:hAnsi="Times New Roman"/>
          <w:sz w:val="28"/>
          <w:szCs w:val="28"/>
        </w:rPr>
        <w:t xml:space="preserve">элементарными умениями, навыками, способами художественной деятельности; 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• </w:t>
      </w:r>
      <w:r w:rsidRPr="00057BD7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057BD7">
        <w:rPr>
          <w:rFonts w:ascii="Times New Roman" w:hAnsi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57BD7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F05F76" w:rsidRDefault="00871149" w:rsidP="00871149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lastRenderedPageBreak/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057BD7">
        <w:rPr>
          <w:rFonts w:ascii="Times New Roman" w:hAnsi="Times New Roman"/>
          <w:sz w:val="28"/>
          <w:szCs w:val="28"/>
        </w:rPr>
        <w:t>на изучение программного</w:t>
      </w:r>
      <w:r w:rsidRPr="00057BD7">
        <w:rPr>
          <w:rFonts w:ascii="Times New Roman" w:hAnsi="Times New Roman"/>
          <w:color w:val="000000"/>
          <w:spacing w:val="-8"/>
          <w:sz w:val="28"/>
          <w:szCs w:val="28"/>
        </w:rPr>
        <w:t xml:space="preserve"> материала </w:t>
      </w:r>
      <w:r w:rsidRPr="00057BD7">
        <w:rPr>
          <w:rFonts w:ascii="Times New Roman" w:hAnsi="Times New Roman"/>
          <w:color w:val="000000"/>
          <w:spacing w:val="-11"/>
          <w:sz w:val="28"/>
          <w:szCs w:val="28"/>
        </w:rPr>
        <w:t xml:space="preserve">отводится  </w:t>
      </w:r>
      <w:r w:rsidR="00A212D8" w:rsidRPr="00057BD7">
        <w:rPr>
          <w:rFonts w:ascii="Times New Roman" w:hAnsi="Times New Roman"/>
          <w:b/>
          <w:color w:val="000000"/>
          <w:spacing w:val="-11"/>
          <w:sz w:val="28"/>
          <w:szCs w:val="28"/>
        </w:rPr>
        <w:t>35 часов</w:t>
      </w:r>
      <w:r w:rsidRPr="00057BD7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="007156C5" w:rsidRPr="00057BD7">
        <w:rPr>
          <w:rFonts w:ascii="Times New Roman" w:hAnsi="Times New Roman"/>
          <w:color w:val="000000"/>
          <w:spacing w:val="-11"/>
          <w:sz w:val="28"/>
          <w:szCs w:val="28"/>
        </w:rPr>
        <w:t xml:space="preserve"> В  МБОУ «Школа №80» согласно годово</w:t>
      </w:r>
      <w:r w:rsidR="00DB0B34">
        <w:rPr>
          <w:rFonts w:ascii="Times New Roman" w:hAnsi="Times New Roman"/>
          <w:color w:val="000000"/>
          <w:spacing w:val="-11"/>
          <w:sz w:val="28"/>
          <w:szCs w:val="28"/>
        </w:rPr>
        <w:t xml:space="preserve">му календарному графику на 2019-2020 </w:t>
      </w:r>
      <w:r w:rsidR="0029795E" w:rsidRPr="00057BD7">
        <w:rPr>
          <w:rFonts w:ascii="Times New Roman" w:hAnsi="Times New Roman"/>
          <w:color w:val="000000"/>
          <w:spacing w:val="-11"/>
          <w:sz w:val="28"/>
          <w:szCs w:val="28"/>
        </w:rPr>
        <w:t>учебный год  в 4 –</w:t>
      </w:r>
      <w:r w:rsidR="00A212D8" w:rsidRPr="00057BD7">
        <w:rPr>
          <w:rFonts w:ascii="Times New Roman" w:hAnsi="Times New Roman"/>
          <w:color w:val="000000"/>
          <w:spacing w:val="-11"/>
          <w:sz w:val="28"/>
          <w:szCs w:val="28"/>
        </w:rPr>
        <w:t>«</w:t>
      </w:r>
      <w:r w:rsidR="0029795E" w:rsidRPr="00057BD7">
        <w:rPr>
          <w:rFonts w:ascii="Times New Roman" w:hAnsi="Times New Roman"/>
          <w:color w:val="000000"/>
          <w:spacing w:val="-11"/>
          <w:sz w:val="28"/>
          <w:szCs w:val="28"/>
        </w:rPr>
        <w:t>А</w:t>
      </w:r>
      <w:r w:rsidR="00A212D8" w:rsidRPr="00057BD7">
        <w:rPr>
          <w:rFonts w:ascii="Times New Roman" w:hAnsi="Times New Roman"/>
          <w:color w:val="000000"/>
          <w:spacing w:val="-11"/>
          <w:sz w:val="28"/>
          <w:szCs w:val="28"/>
        </w:rPr>
        <w:t>»</w:t>
      </w:r>
      <w:r w:rsidR="0029795E" w:rsidRPr="00057BD7">
        <w:rPr>
          <w:rFonts w:ascii="Times New Roman" w:hAnsi="Times New Roman"/>
          <w:color w:val="000000"/>
          <w:spacing w:val="-11"/>
          <w:sz w:val="28"/>
          <w:szCs w:val="28"/>
        </w:rPr>
        <w:t>, 4 –</w:t>
      </w:r>
      <w:r w:rsidR="00DB0B34">
        <w:rPr>
          <w:rFonts w:ascii="Times New Roman" w:hAnsi="Times New Roman"/>
          <w:color w:val="000000"/>
          <w:spacing w:val="-11"/>
          <w:sz w:val="28"/>
          <w:szCs w:val="28"/>
        </w:rPr>
        <w:t xml:space="preserve">«В» отводится 33часа, </w:t>
      </w:r>
      <w:r w:rsidR="00C27CB9" w:rsidRPr="00057BD7">
        <w:rPr>
          <w:rFonts w:ascii="Times New Roman" w:hAnsi="Times New Roman"/>
          <w:color w:val="000000"/>
          <w:spacing w:val="-11"/>
          <w:sz w:val="28"/>
          <w:szCs w:val="28"/>
        </w:rPr>
        <w:t xml:space="preserve"> в </w:t>
      </w:r>
      <w:r w:rsidR="0029795E" w:rsidRPr="00057BD7">
        <w:rPr>
          <w:rFonts w:ascii="Times New Roman" w:hAnsi="Times New Roman"/>
          <w:color w:val="000000"/>
          <w:spacing w:val="-11"/>
          <w:sz w:val="28"/>
          <w:szCs w:val="28"/>
        </w:rPr>
        <w:t xml:space="preserve"> 4</w:t>
      </w:r>
      <w:r w:rsidR="00C27CB9" w:rsidRPr="00057BD7">
        <w:rPr>
          <w:rFonts w:ascii="Times New Roman" w:hAnsi="Times New Roman"/>
          <w:color w:val="000000"/>
          <w:spacing w:val="-11"/>
          <w:sz w:val="28"/>
          <w:szCs w:val="28"/>
        </w:rPr>
        <w:t xml:space="preserve"> –« Б»</w:t>
      </w:r>
      <w:r w:rsidR="00DB0B34">
        <w:rPr>
          <w:rFonts w:ascii="Times New Roman" w:hAnsi="Times New Roman"/>
          <w:color w:val="000000"/>
          <w:spacing w:val="-11"/>
          <w:sz w:val="28"/>
          <w:szCs w:val="28"/>
        </w:rPr>
        <w:t xml:space="preserve"> -32 часа</w:t>
      </w:r>
      <w:proofErr w:type="gramStart"/>
      <w:r w:rsidR="00DB0B3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27CB9" w:rsidRPr="00057BD7">
        <w:rPr>
          <w:rFonts w:ascii="Times New Roman" w:hAnsi="Times New Roman"/>
          <w:color w:val="000000"/>
          <w:spacing w:val="-11"/>
          <w:sz w:val="28"/>
          <w:szCs w:val="28"/>
        </w:rPr>
        <w:t>,</w:t>
      </w:r>
      <w:proofErr w:type="gramEnd"/>
      <w:r w:rsidR="00C27CB9" w:rsidRPr="00057BD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DB0B34">
        <w:rPr>
          <w:rFonts w:ascii="Times New Roman" w:hAnsi="Times New Roman"/>
          <w:color w:val="000000"/>
          <w:spacing w:val="-11"/>
          <w:sz w:val="28"/>
          <w:szCs w:val="28"/>
        </w:rPr>
        <w:t>в 4 «Г»  классе отводится 35 часов.</w:t>
      </w:r>
      <w:r w:rsidR="00F05F76">
        <w:rPr>
          <w:rFonts w:ascii="Times New Roman" w:hAnsi="Times New Roman"/>
          <w:color w:val="000000"/>
          <w:spacing w:val="-11"/>
          <w:sz w:val="28"/>
          <w:szCs w:val="28"/>
        </w:rPr>
        <w:t xml:space="preserve"> В 4 «А»,4- «Б», 4 –«Б», 4-«В» классах урок №15 </w:t>
      </w:r>
      <w:proofErr w:type="spellStart"/>
      <w:r w:rsidR="00F05F76">
        <w:rPr>
          <w:rFonts w:ascii="Times New Roman" w:hAnsi="Times New Roman"/>
          <w:color w:val="000000"/>
          <w:spacing w:val="-11"/>
          <w:sz w:val="28"/>
          <w:szCs w:val="28"/>
        </w:rPr>
        <w:t>обьединяется</w:t>
      </w:r>
      <w:proofErr w:type="spellEnd"/>
      <w:r w:rsidR="00F05F76">
        <w:rPr>
          <w:rFonts w:ascii="Times New Roman" w:hAnsi="Times New Roman"/>
          <w:color w:val="000000"/>
          <w:spacing w:val="-11"/>
          <w:sz w:val="28"/>
          <w:szCs w:val="28"/>
        </w:rPr>
        <w:t xml:space="preserve"> с уроком № 16, а урок №35 с уроком №34.</w:t>
      </w:r>
    </w:p>
    <w:p w:rsidR="00871149" w:rsidRPr="00057BD7" w:rsidRDefault="00902129" w:rsidP="00871149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871149" w:rsidRPr="00057BD7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предмету </w:t>
      </w:r>
      <w:r w:rsidR="00871149" w:rsidRPr="00057BD7">
        <w:rPr>
          <w:rFonts w:ascii="Times New Roman" w:hAnsi="Times New Roman"/>
          <w:b/>
          <w:color w:val="000000"/>
          <w:sz w:val="28"/>
          <w:szCs w:val="28"/>
        </w:rPr>
        <w:t>«Изобразительное искусство» 4 класс</w:t>
      </w:r>
      <w:r w:rsidR="00871149" w:rsidRPr="00057BD7"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 w:rsidR="00871149" w:rsidRPr="00057BD7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="00871149" w:rsidRPr="00057BD7">
        <w:rPr>
          <w:rFonts w:ascii="Times New Roman" w:hAnsi="Times New Roman"/>
          <w:color w:val="000000"/>
          <w:sz w:val="28"/>
          <w:szCs w:val="28"/>
        </w:rPr>
        <w:t xml:space="preserve">, В. Г. Гурова, Л. А. </w:t>
      </w:r>
      <w:proofErr w:type="spellStart"/>
      <w:r w:rsidR="00871149" w:rsidRPr="00057BD7">
        <w:rPr>
          <w:rFonts w:ascii="Times New Roman" w:hAnsi="Times New Roman"/>
          <w:color w:val="000000"/>
          <w:sz w:val="28"/>
          <w:szCs w:val="28"/>
        </w:rPr>
        <w:t>Неменской</w:t>
      </w:r>
      <w:proofErr w:type="spellEnd"/>
      <w:r w:rsidR="00871149" w:rsidRPr="00057BD7">
        <w:rPr>
          <w:rFonts w:ascii="Times New Roman" w:hAnsi="Times New Roman"/>
          <w:color w:val="000000"/>
          <w:sz w:val="28"/>
          <w:szCs w:val="28"/>
        </w:rPr>
        <w:t>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 xml:space="preserve">В 4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позволяющие создать целостное представление о культуре народа.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Большое внимание уделяется развитию речи обучающихся, так как раскрываются основные термины и понятия такие, как: пастель, гравюра, репродукция, панно.</w:t>
      </w:r>
    </w:p>
    <w:p w:rsidR="00871149" w:rsidRPr="00057BD7" w:rsidRDefault="00871149" w:rsidP="00871149">
      <w:pPr>
        <w:pStyle w:val="a3"/>
        <w:spacing w:after="0" w:line="288" w:lineRule="auto"/>
        <w:ind w:left="0" w:firstLine="271"/>
        <w:rPr>
          <w:b/>
          <w:sz w:val="28"/>
          <w:szCs w:val="28"/>
        </w:rPr>
      </w:pPr>
      <w:proofErr w:type="spellStart"/>
      <w:r w:rsidRPr="00057BD7">
        <w:rPr>
          <w:b/>
          <w:sz w:val="28"/>
          <w:szCs w:val="28"/>
        </w:rPr>
        <w:t>Общеучебные</w:t>
      </w:r>
      <w:proofErr w:type="spellEnd"/>
      <w:r w:rsidRPr="00057BD7">
        <w:rPr>
          <w:b/>
          <w:sz w:val="28"/>
          <w:szCs w:val="28"/>
        </w:rPr>
        <w:t xml:space="preserve"> умения, навыки и способы деятельности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 xml:space="preserve">На уроках изобразительного искусства формируются умения: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 xml:space="preserve">♦ воспринимать окружающий мир и произведения искусства;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анализировать результаты сравнения;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объединять произведения по видовым и жанровым признакам;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решать творческие задачи на уровне импровизаций, проявлять оригинальность при их решении;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lastRenderedPageBreak/>
        <w:t>♦ создавать творческие работы на основе собственного замысла;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работать с пластилином, глиной, бумагой, гуашью, мелками;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 xml:space="preserve">♦ участвовать в создании «проектов» изображений, украшений, построек для улиц родного города; 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конструировать из бумаги макеты детских книжек;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871149" w:rsidRPr="00057BD7" w:rsidRDefault="00871149" w:rsidP="00871149">
      <w:pPr>
        <w:shd w:val="clear" w:color="auto" w:fill="FFFFFF"/>
        <w:spacing w:after="0" w:line="288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057BD7">
        <w:rPr>
          <w:rFonts w:ascii="Times New Roman" w:hAnsi="Times New Roman"/>
          <w:color w:val="000000"/>
          <w:sz w:val="28"/>
          <w:szCs w:val="28"/>
        </w:rPr>
        <w:t>♦ передавать на доступном уровне пропорции человеческого тела, движения человека.</w:t>
      </w:r>
    </w:p>
    <w:p w:rsidR="00871149" w:rsidRPr="00057BD7" w:rsidRDefault="00871149" w:rsidP="00871149">
      <w:pPr>
        <w:pStyle w:val="a5"/>
        <w:spacing w:line="288" w:lineRule="auto"/>
        <w:ind w:firstLine="706"/>
        <w:rPr>
          <w:rFonts w:ascii="Times New Roman" w:hAnsi="Times New Roman"/>
          <w:b/>
          <w:sz w:val="28"/>
          <w:szCs w:val="28"/>
        </w:rPr>
      </w:pPr>
      <w:r w:rsidRPr="00057BD7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871149" w:rsidRPr="00057BD7" w:rsidRDefault="00871149" w:rsidP="00871149">
      <w:pPr>
        <w:pStyle w:val="a5"/>
        <w:spacing w:line="288" w:lineRule="auto"/>
        <w:ind w:firstLine="706"/>
        <w:rPr>
          <w:rFonts w:ascii="Times New Roman" w:hAnsi="Times New Roman"/>
          <w:b/>
          <w:sz w:val="28"/>
          <w:szCs w:val="28"/>
        </w:rPr>
      </w:pPr>
      <w:r w:rsidRPr="00057BD7">
        <w:rPr>
          <w:rFonts w:ascii="Times New Roman" w:hAnsi="Times New Roman"/>
          <w:b/>
          <w:sz w:val="28"/>
          <w:szCs w:val="28"/>
        </w:rPr>
        <w:t>Требования к уровню подготовки оканчивающих начальную школу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 xml:space="preserve">В результате изучения изобразительного искусства ученик </w:t>
      </w:r>
      <w:r w:rsidRPr="00057BD7">
        <w:rPr>
          <w:rFonts w:ascii="Times New Roman" w:hAnsi="Times New Roman"/>
          <w:b/>
          <w:i/>
          <w:sz w:val="28"/>
          <w:szCs w:val="28"/>
        </w:rPr>
        <w:t>должен знать (понимать</w:t>
      </w:r>
      <w:r w:rsidRPr="00057BD7">
        <w:rPr>
          <w:rFonts w:ascii="Times New Roman" w:hAnsi="Times New Roman"/>
          <w:b/>
          <w:sz w:val="28"/>
          <w:szCs w:val="28"/>
        </w:rPr>
        <w:t>):</w:t>
      </w:r>
    </w:p>
    <w:p w:rsidR="00871149" w:rsidRPr="00057BD7" w:rsidRDefault="00871149" w:rsidP="00871149">
      <w:pPr>
        <w:spacing w:after="0" w:line="288" w:lineRule="auto"/>
        <w:ind w:firstLine="705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>•</w:t>
      </w:r>
      <w:r w:rsidRPr="00057BD7">
        <w:rPr>
          <w:rFonts w:ascii="Times New Roman" w:hAnsi="Times New Roman"/>
          <w:sz w:val="28"/>
          <w:szCs w:val="28"/>
        </w:rPr>
        <w:t xml:space="preserve"> основные жанры и виды произведений изобразительного искусства;</w:t>
      </w:r>
    </w:p>
    <w:p w:rsidR="00871149" w:rsidRPr="00057BD7" w:rsidRDefault="00871149" w:rsidP="00871149">
      <w:pPr>
        <w:spacing w:after="0" w:line="288" w:lineRule="auto"/>
        <w:ind w:firstLine="705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>•</w:t>
      </w:r>
      <w:r w:rsidRPr="00057BD7">
        <w:rPr>
          <w:rFonts w:ascii="Times New Roman" w:hAnsi="Times New Roman"/>
          <w:sz w:val="28"/>
          <w:szCs w:val="28"/>
        </w:rPr>
        <w:t xml:space="preserve"> известные центры народных художественных ремесел России;</w:t>
      </w:r>
    </w:p>
    <w:p w:rsidR="00871149" w:rsidRPr="00057BD7" w:rsidRDefault="00871149" w:rsidP="00871149">
      <w:pPr>
        <w:spacing w:after="0" w:line="288" w:lineRule="auto"/>
        <w:ind w:firstLine="705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>•</w:t>
      </w:r>
      <w:r w:rsidRPr="00057BD7">
        <w:rPr>
          <w:rFonts w:ascii="Times New Roman" w:hAnsi="Times New Roman"/>
          <w:sz w:val="28"/>
          <w:szCs w:val="28"/>
        </w:rPr>
        <w:t xml:space="preserve"> ведущие художественные музеи России.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 xml:space="preserve">В результате изучения изобразительного искусства ученик </w:t>
      </w:r>
      <w:r w:rsidRPr="00057BD7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различать основные и составные, теплые и холодные цвета;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 xml:space="preserve">• </w:t>
      </w:r>
      <w:r w:rsidRPr="00057BD7">
        <w:rPr>
          <w:rFonts w:ascii="Times New Roman" w:hAnsi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>•</w:t>
      </w:r>
      <w:r w:rsidRPr="00057BD7">
        <w:rPr>
          <w:rFonts w:ascii="Times New Roman" w:hAnsi="Times New Roman"/>
          <w:sz w:val="28"/>
          <w:szCs w:val="28"/>
        </w:rPr>
        <w:t xml:space="preserve"> сравнивать различные виды и жанры изобразительного искусства (графики, живописи, декоративно-прикладного искусства);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>•</w:t>
      </w:r>
      <w:r w:rsidRPr="00057BD7">
        <w:rPr>
          <w:rFonts w:ascii="Times New Roman" w:hAnsi="Times New Roman"/>
          <w:sz w:val="28"/>
          <w:szCs w:val="28"/>
        </w:rPr>
        <w:t xml:space="preserve"> использовать художественные материалы (гуашь, цветные карандаши, акварель, бумага);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 xml:space="preserve">• </w:t>
      </w:r>
      <w:r w:rsidRPr="00057BD7">
        <w:rPr>
          <w:rFonts w:ascii="Times New Roman" w:hAnsi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самостоятельной творческой деятельности;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lastRenderedPageBreak/>
        <w:t>• обогащения опыта восприятия произведений изобразительного искусства;</w:t>
      </w:r>
    </w:p>
    <w:p w:rsidR="00871149" w:rsidRPr="00057BD7" w:rsidRDefault="00871149" w:rsidP="00871149">
      <w:pPr>
        <w:spacing w:after="0" w:line="288" w:lineRule="auto"/>
        <w:ind w:firstLine="360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• 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871149" w:rsidRPr="00057BD7" w:rsidRDefault="00871149" w:rsidP="00871149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057BD7">
        <w:rPr>
          <w:rFonts w:ascii="Times New Roman" w:hAnsi="Times New Roman"/>
          <w:i/>
          <w:sz w:val="28"/>
          <w:szCs w:val="28"/>
        </w:rPr>
        <w:t>В конце 4 класса учащиеся</w:t>
      </w:r>
      <w:r w:rsidRPr="00057BD7">
        <w:rPr>
          <w:rFonts w:ascii="Times New Roman" w:hAnsi="Times New Roman"/>
          <w:b/>
          <w:sz w:val="28"/>
          <w:szCs w:val="28"/>
        </w:rPr>
        <w:t xml:space="preserve"> </w:t>
      </w:r>
      <w:r w:rsidRPr="00057BD7">
        <w:rPr>
          <w:rFonts w:ascii="Times New Roman" w:hAnsi="Times New Roman"/>
          <w:b/>
          <w:i/>
          <w:sz w:val="28"/>
          <w:szCs w:val="28"/>
        </w:rPr>
        <w:t>должны: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развивать фантазию воображение, проявляющиеся в конкретных формах творческой художественной деятельности;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lastRenderedPageBreak/>
        <w:t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057BD7">
        <w:rPr>
          <w:rFonts w:ascii="Times New Roman" w:hAnsi="Times New Roman"/>
          <w:sz w:val="28"/>
          <w:szCs w:val="28"/>
        </w:rPr>
        <w:t xml:space="preserve"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</w:t>
      </w: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71149" w:rsidRPr="00057BD7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71149" w:rsidRPr="00057BD7" w:rsidRDefault="00871149" w:rsidP="00871149">
      <w:pPr>
        <w:spacing w:line="360" w:lineRule="auto"/>
        <w:ind w:firstLine="708"/>
        <w:rPr>
          <w:rFonts w:ascii="Arial Narrow" w:hAnsi="Arial Narrow"/>
          <w:color w:val="000000"/>
          <w:sz w:val="28"/>
          <w:szCs w:val="28"/>
        </w:rPr>
      </w:pPr>
    </w:p>
    <w:p w:rsidR="00871149" w:rsidRPr="00057BD7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871149" w:rsidRPr="00057BD7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871149" w:rsidRPr="00057BD7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871149" w:rsidRPr="00057BD7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871149" w:rsidRPr="00057BD7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871149" w:rsidRPr="00057BD7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871149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</w:rPr>
      </w:pPr>
    </w:p>
    <w:p w:rsidR="00871149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</w:rPr>
      </w:pPr>
    </w:p>
    <w:p w:rsidR="00871149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</w:rPr>
      </w:pPr>
    </w:p>
    <w:p w:rsidR="00871149" w:rsidRPr="00025B8B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871149" w:rsidRPr="00025B8B" w:rsidRDefault="00871149" w:rsidP="00871149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871149" w:rsidRPr="00025B8B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71149" w:rsidRPr="00025B8B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71149" w:rsidRPr="00025B8B" w:rsidRDefault="00871149" w:rsidP="00871149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71149" w:rsidRDefault="00871149" w:rsidP="00871149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</w:p>
    <w:p w:rsidR="00BC3E5B" w:rsidRDefault="00BC3E5B"/>
    <w:sectPr w:rsidR="00BC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0C6"/>
    <w:multiLevelType w:val="hybridMultilevel"/>
    <w:tmpl w:val="02BE7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24D5"/>
    <w:multiLevelType w:val="hybridMultilevel"/>
    <w:tmpl w:val="C63C7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149"/>
    <w:rsid w:val="00025B8B"/>
    <w:rsid w:val="00057BD7"/>
    <w:rsid w:val="00245BA4"/>
    <w:rsid w:val="0029795E"/>
    <w:rsid w:val="004957C5"/>
    <w:rsid w:val="00521F63"/>
    <w:rsid w:val="0056287D"/>
    <w:rsid w:val="0071427F"/>
    <w:rsid w:val="007156C5"/>
    <w:rsid w:val="00726143"/>
    <w:rsid w:val="00795C44"/>
    <w:rsid w:val="00846713"/>
    <w:rsid w:val="00871149"/>
    <w:rsid w:val="00902129"/>
    <w:rsid w:val="0091363A"/>
    <w:rsid w:val="00A212D8"/>
    <w:rsid w:val="00A3112B"/>
    <w:rsid w:val="00AB4FCE"/>
    <w:rsid w:val="00BA63A9"/>
    <w:rsid w:val="00BC3E5B"/>
    <w:rsid w:val="00C27CB9"/>
    <w:rsid w:val="00DB0B34"/>
    <w:rsid w:val="00DD1E1B"/>
    <w:rsid w:val="00DE7423"/>
    <w:rsid w:val="00F05F76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71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114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711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711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87114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25</cp:revision>
  <cp:lastPrinted>2016-10-09T12:12:00Z</cp:lastPrinted>
  <dcterms:created xsi:type="dcterms:W3CDTF">2014-09-09T17:49:00Z</dcterms:created>
  <dcterms:modified xsi:type="dcterms:W3CDTF">2009-01-01T11:52:00Z</dcterms:modified>
</cp:coreProperties>
</file>